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84" w:rsidRPr="008D3384" w:rsidRDefault="008D3384" w:rsidP="008D3384">
      <w:pPr>
        <w:pStyle w:val="Heading2"/>
        <w:rPr>
          <w:i/>
          <w:iCs/>
          <w:szCs w:val="32"/>
          <w:lang w:val="fr-FR"/>
        </w:rPr>
      </w:pPr>
      <w:bookmarkStart w:id="0" w:name="_GoBack"/>
      <w:bookmarkEnd w:id="0"/>
      <w:r>
        <w:rPr>
          <w:lang w:val="fr-FR"/>
        </w:rPr>
        <w:t xml:space="preserve">Dr. Prem Kumar </w:t>
      </w:r>
      <w:proofErr w:type="spellStart"/>
      <w:r>
        <w:rPr>
          <w:lang w:val="fr-FR"/>
        </w:rPr>
        <w:t>Chandrasekaran</w:t>
      </w:r>
      <w:proofErr w:type="spellEnd"/>
      <w:r>
        <w:rPr>
          <w:lang w:val="fr-FR"/>
        </w:rPr>
        <w:t xml:space="preserve">, </w:t>
      </w:r>
      <w:r w:rsidRPr="008D3384">
        <w:rPr>
          <w:i/>
          <w:iCs/>
          <w:szCs w:val="32"/>
          <w:lang w:val="fr-FR"/>
        </w:rPr>
        <w:t xml:space="preserve">Consultant </w:t>
      </w:r>
      <w:proofErr w:type="spellStart"/>
      <w:r w:rsidRPr="008D3384">
        <w:rPr>
          <w:i/>
          <w:iCs/>
          <w:szCs w:val="32"/>
          <w:lang w:val="fr-FR"/>
        </w:rPr>
        <w:t>Neuropsychiatrist</w:t>
      </w:r>
      <w:proofErr w:type="spellEnd"/>
    </w:p>
    <w:p w:rsidR="008D3384" w:rsidRPr="008D3384" w:rsidRDefault="008D3384" w:rsidP="008D3384">
      <w:pPr>
        <w:rPr>
          <w:b/>
          <w:sz w:val="28"/>
          <w:szCs w:val="28"/>
          <w:lang w:val="fr-FR"/>
        </w:rPr>
      </w:pPr>
      <w:r w:rsidRPr="008D3384">
        <w:rPr>
          <w:b/>
          <w:sz w:val="28"/>
          <w:szCs w:val="28"/>
          <w:lang w:val="fr-FR"/>
        </w:rPr>
        <w:t xml:space="preserve">MBBS (M’pal), </w:t>
      </w:r>
      <w:proofErr w:type="spellStart"/>
      <w:r w:rsidRPr="008D3384">
        <w:rPr>
          <w:b/>
          <w:sz w:val="28"/>
          <w:szCs w:val="28"/>
          <w:lang w:val="fr-FR"/>
        </w:rPr>
        <w:t>M.Psych.Med</w:t>
      </w:r>
      <w:proofErr w:type="spellEnd"/>
      <w:r w:rsidRPr="008D3384">
        <w:rPr>
          <w:b/>
          <w:sz w:val="28"/>
          <w:szCs w:val="28"/>
          <w:lang w:val="fr-FR"/>
        </w:rPr>
        <w:t xml:space="preserve"> (</w:t>
      </w:r>
      <w:proofErr w:type="spellStart"/>
      <w:r w:rsidRPr="008D3384">
        <w:rPr>
          <w:b/>
          <w:sz w:val="28"/>
          <w:szCs w:val="28"/>
          <w:lang w:val="fr-FR"/>
        </w:rPr>
        <w:t>Malaya</w:t>
      </w:r>
      <w:proofErr w:type="spellEnd"/>
      <w:r w:rsidRPr="008D3384">
        <w:rPr>
          <w:b/>
          <w:sz w:val="28"/>
          <w:szCs w:val="28"/>
          <w:lang w:val="fr-FR"/>
        </w:rPr>
        <w:t xml:space="preserve">), </w:t>
      </w:r>
      <w:proofErr w:type="spellStart"/>
      <w:r w:rsidRPr="008D3384">
        <w:rPr>
          <w:b/>
          <w:sz w:val="28"/>
          <w:szCs w:val="28"/>
          <w:lang w:val="fr-FR"/>
        </w:rPr>
        <w:t>F.Neuropsych</w:t>
      </w:r>
      <w:proofErr w:type="spellEnd"/>
      <w:r w:rsidRPr="008D3384">
        <w:rPr>
          <w:b/>
          <w:sz w:val="28"/>
          <w:szCs w:val="28"/>
          <w:lang w:val="fr-FR"/>
        </w:rPr>
        <w:t xml:space="preserve"> (</w:t>
      </w:r>
      <w:proofErr w:type="spellStart"/>
      <w:r w:rsidRPr="008D3384">
        <w:rPr>
          <w:b/>
          <w:sz w:val="28"/>
          <w:szCs w:val="28"/>
          <w:lang w:val="fr-FR"/>
        </w:rPr>
        <w:t>Melb</w:t>
      </w:r>
      <w:proofErr w:type="spellEnd"/>
      <w:r w:rsidRPr="008D3384">
        <w:rPr>
          <w:b/>
          <w:sz w:val="28"/>
          <w:szCs w:val="28"/>
          <w:lang w:val="fr-FR"/>
        </w:rPr>
        <w:t>), FAMM (M’</w:t>
      </w:r>
      <w:proofErr w:type="spellStart"/>
      <w:r w:rsidRPr="008D3384">
        <w:rPr>
          <w:b/>
          <w:sz w:val="28"/>
          <w:szCs w:val="28"/>
          <w:lang w:val="fr-FR"/>
        </w:rPr>
        <w:t>sia</w:t>
      </w:r>
      <w:proofErr w:type="spellEnd"/>
      <w:r w:rsidRPr="008D3384">
        <w:rPr>
          <w:b/>
          <w:sz w:val="28"/>
          <w:szCs w:val="28"/>
          <w:lang w:val="fr-FR"/>
        </w:rPr>
        <w:t>)</w:t>
      </w:r>
    </w:p>
    <w:p w:rsidR="008D3384" w:rsidRPr="008D3384" w:rsidRDefault="008D3384" w:rsidP="00FE34A2">
      <w:pPr>
        <w:rPr>
          <w:sz w:val="24"/>
          <w:lang w:val="fr-FR"/>
        </w:rPr>
      </w:pPr>
    </w:p>
    <w:p w:rsidR="00C54E6D" w:rsidRPr="008D3384" w:rsidRDefault="00C54E6D" w:rsidP="00FE34A2">
      <w:pPr>
        <w:rPr>
          <w:sz w:val="28"/>
          <w:szCs w:val="28"/>
        </w:rPr>
      </w:pPr>
      <w:r w:rsidRPr="008D3384">
        <w:rPr>
          <w:sz w:val="28"/>
          <w:szCs w:val="28"/>
        </w:rPr>
        <w:t xml:space="preserve">Dr. </w:t>
      </w:r>
      <w:proofErr w:type="spellStart"/>
      <w:r w:rsidRPr="008D3384">
        <w:rPr>
          <w:sz w:val="28"/>
          <w:szCs w:val="28"/>
        </w:rPr>
        <w:t>Prem</w:t>
      </w:r>
      <w:proofErr w:type="spellEnd"/>
      <w:r w:rsidRPr="008D3384">
        <w:rPr>
          <w:sz w:val="28"/>
          <w:szCs w:val="28"/>
        </w:rPr>
        <w:t xml:space="preserve"> has been the Head of </w:t>
      </w:r>
      <w:proofErr w:type="spellStart"/>
      <w:r w:rsidRPr="008D3384">
        <w:rPr>
          <w:sz w:val="28"/>
          <w:szCs w:val="28"/>
        </w:rPr>
        <w:t>Neurobehavioural</w:t>
      </w:r>
      <w:proofErr w:type="spellEnd"/>
      <w:r w:rsidRPr="008D3384">
        <w:rPr>
          <w:sz w:val="28"/>
          <w:szCs w:val="28"/>
        </w:rPr>
        <w:t xml:space="preserve"> Services at Penang Adventist Hospital since 2002. He had previously worked in Queen Elizabeth Hospital, Kota </w:t>
      </w:r>
      <w:proofErr w:type="spellStart"/>
      <w:r w:rsidRPr="008D3384">
        <w:rPr>
          <w:sz w:val="28"/>
          <w:szCs w:val="28"/>
        </w:rPr>
        <w:t>Kinabalu</w:t>
      </w:r>
      <w:proofErr w:type="spellEnd"/>
      <w:r w:rsidRPr="008D3384">
        <w:rPr>
          <w:sz w:val="28"/>
          <w:szCs w:val="28"/>
        </w:rPr>
        <w:t xml:space="preserve">, University of Malaya Medical Centre, Kuala Lumpur, St. Charles Hospital, London and St. Vincent’s Hospital, Melbourne. </w:t>
      </w:r>
    </w:p>
    <w:p w:rsidR="00C54E6D" w:rsidRPr="008D3384" w:rsidRDefault="00C54E6D" w:rsidP="00FE34A2">
      <w:pPr>
        <w:rPr>
          <w:sz w:val="28"/>
          <w:szCs w:val="28"/>
        </w:rPr>
      </w:pPr>
      <w:r w:rsidRPr="008D3384">
        <w:rPr>
          <w:sz w:val="28"/>
          <w:szCs w:val="28"/>
        </w:rPr>
        <w:t xml:space="preserve">He has a Fellowship in Neuropsychiatry, been accredited for ECT and Psychopharmacology, additionally trained in Dementia, Old-age Depression and Bipolar Disorder and certified in Transcranial Magnetic Stimulation </w:t>
      </w:r>
      <w:proofErr w:type="spellStart"/>
      <w:r w:rsidRPr="008D3384">
        <w:rPr>
          <w:sz w:val="28"/>
          <w:szCs w:val="28"/>
        </w:rPr>
        <w:t>Neuronavigation</w:t>
      </w:r>
      <w:proofErr w:type="spellEnd"/>
      <w:r w:rsidRPr="008D3384">
        <w:rPr>
          <w:sz w:val="28"/>
          <w:szCs w:val="28"/>
        </w:rPr>
        <w:t xml:space="preserve">. </w:t>
      </w:r>
    </w:p>
    <w:p w:rsidR="00A5044D" w:rsidRDefault="00C54E6D" w:rsidP="00FE34A2">
      <w:pPr>
        <w:rPr>
          <w:sz w:val="28"/>
          <w:szCs w:val="28"/>
        </w:rPr>
      </w:pPr>
      <w:r w:rsidRPr="008D3384">
        <w:rPr>
          <w:sz w:val="28"/>
          <w:szCs w:val="28"/>
        </w:rPr>
        <w:t xml:space="preserve">He had served as Head of Medical Unit at Penang Adventist Hospital, is a Fellow of the Academy of Medicine of Malaysia </w:t>
      </w:r>
      <w:r w:rsidR="00A5044D">
        <w:rPr>
          <w:sz w:val="28"/>
          <w:szCs w:val="28"/>
        </w:rPr>
        <w:t xml:space="preserve">and </w:t>
      </w:r>
      <w:r w:rsidR="00AC2994">
        <w:rPr>
          <w:sz w:val="28"/>
          <w:szCs w:val="28"/>
        </w:rPr>
        <w:t xml:space="preserve">currently the Field of Practice reviewer, CPD Accreditation Team member and </w:t>
      </w:r>
      <w:r w:rsidR="00DF3DE7">
        <w:rPr>
          <w:sz w:val="28"/>
          <w:szCs w:val="28"/>
        </w:rPr>
        <w:t xml:space="preserve">the </w:t>
      </w:r>
      <w:r w:rsidR="00E949FD">
        <w:rPr>
          <w:sz w:val="28"/>
          <w:szCs w:val="28"/>
        </w:rPr>
        <w:t xml:space="preserve">founder and </w:t>
      </w:r>
      <w:r w:rsidR="00DF3DE7">
        <w:rPr>
          <w:sz w:val="28"/>
          <w:szCs w:val="28"/>
        </w:rPr>
        <w:t>representative of the</w:t>
      </w:r>
      <w:r w:rsidR="00AC2994">
        <w:rPr>
          <w:sz w:val="28"/>
          <w:szCs w:val="28"/>
        </w:rPr>
        <w:t xml:space="preserve"> Psychiatr</w:t>
      </w:r>
      <w:r w:rsidR="00E949FD">
        <w:rPr>
          <w:sz w:val="28"/>
          <w:szCs w:val="28"/>
        </w:rPr>
        <w:t>y</w:t>
      </w:r>
      <w:r w:rsidR="00AC2994">
        <w:rPr>
          <w:sz w:val="28"/>
          <w:szCs w:val="28"/>
        </w:rPr>
        <w:t xml:space="preserve"> Chapter</w:t>
      </w:r>
      <w:r w:rsidR="00114256">
        <w:rPr>
          <w:sz w:val="28"/>
          <w:szCs w:val="28"/>
        </w:rPr>
        <w:t xml:space="preserve"> of </w:t>
      </w:r>
      <w:r w:rsidR="00A5044D">
        <w:rPr>
          <w:sz w:val="28"/>
          <w:szCs w:val="28"/>
        </w:rPr>
        <w:t>the College of Physicians.</w:t>
      </w:r>
    </w:p>
    <w:p w:rsidR="00C559B7" w:rsidRDefault="00A5044D" w:rsidP="00745E36">
      <w:pPr>
        <w:rPr>
          <w:rFonts w:cs="Calibri"/>
          <w:sz w:val="28"/>
          <w:szCs w:val="28"/>
        </w:rPr>
      </w:pPr>
      <w:r>
        <w:rPr>
          <w:sz w:val="28"/>
          <w:szCs w:val="28"/>
        </w:rPr>
        <w:t>He wa</w:t>
      </w:r>
      <w:r w:rsidR="00C54E6D" w:rsidRPr="008D3384">
        <w:rPr>
          <w:sz w:val="28"/>
          <w:szCs w:val="28"/>
        </w:rPr>
        <w:t xml:space="preserve">s the Founding Editor of his Alumni </w:t>
      </w:r>
      <w:r w:rsidR="008D3384">
        <w:rPr>
          <w:sz w:val="28"/>
          <w:szCs w:val="28"/>
        </w:rPr>
        <w:t xml:space="preserve">Medical </w:t>
      </w:r>
      <w:r w:rsidR="00C54E6D" w:rsidRPr="008D3384">
        <w:rPr>
          <w:sz w:val="28"/>
          <w:szCs w:val="28"/>
        </w:rPr>
        <w:t>Journal</w:t>
      </w:r>
      <w:r w:rsidR="00114256">
        <w:rPr>
          <w:sz w:val="28"/>
          <w:szCs w:val="28"/>
        </w:rPr>
        <w:t xml:space="preserve"> </w:t>
      </w:r>
      <w:r w:rsidR="00745E36" w:rsidRPr="00745E36">
        <w:rPr>
          <w:rFonts w:cs="Calibri"/>
          <w:sz w:val="28"/>
          <w:szCs w:val="28"/>
        </w:rPr>
        <w:t xml:space="preserve">and has published articles on Neuropsychiatry, Psychopharmacology and Biological Psychiatry in local and international journals. </w:t>
      </w:r>
      <w:r w:rsidR="00C559B7">
        <w:rPr>
          <w:rFonts w:cs="Calibri"/>
          <w:sz w:val="28"/>
          <w:szCs w:val="28"/>
        </w:rPr>
        <w:t xml:space="preserve">He has contributed to book chapters and is the author of the handbook ‘The Varied Masks of Bipolarity’. </w:t>
      </w:r>
    </w:p>
    <w:p w:rsidR="00C54E6D" w:rsidRPr="00745E36" w:rsidRDefault="00745E36" w:rsidP="00745E36">
      <w:pPr>
        <w:rPr>
          <w:rFonts w:cs="Calibri"/>
          <w:sz w:val="28"/>
          <w:szCs w:val="28"/>
        </w:rPr>
      </w:pPr>
      <w:r w:rsidRPr="00745E36">
        <w:rPr>
          <w:rFonts w:cs="Calibri"/>
          <w:sz w:val="28"/>
          <w:szCs w:val="28"/>
        </w:rPr>
        <w:t xml:space="preserve">He lectures at </w:t>
      </w:r>
      <w:r w:rsidR="00C559B7">
        <w:rPr>
          <w:rFonts w:cs="Calibri"/>
          <w:sz w:val="28"/>
          <w:szCs w:val="28"/>
        </w:rPr>
        <w:t>the Royal College of Surgeons-University College Dublin’s Malaysia Campus</w:t>
      </w:r>
      <w:r w:rsidRPr="00745E36">
        <w:rPr>
          <w:rFonts w:cs="Calibri"/>
          <w:sz w:val="28"/>
          <w:szCs w:val="28"/>
        </w:rPr>
        <w:t xml:space="preserve"> </w:t>
      </w:r>
      <w:r w:rsidR="00C559B7">
        <w:rPr>
          <w:rFonts w:cs="Calibri"/>
          <w:sz w:val="28"/>
          <w:szCs w:val="28"/>
        </w:rPr>
        <w:t xml:space="preserve">in Penang </w:t>
      </w:r>
      <w:r w:rsidR="00A80ED7">
        <w:rPr>
          <w:rFonts w:cs="Calibri"/>
          <w:sz w:val="28"/>
          <w:szCs w:val="28"/>
        </w:rPr>
        <w:t>where he holds the post of Associate Professor</w:t>
      </w:r>
      <w:r w:rsidR="00C37C78">
        <w:rPr>
          <w:rFonts w:cs="Calibri"/>
          <w:sz w:val="28"/>
          <w:szCs w:val="28"/>
        </w:rPr>
        <w:t xml:space="preserve"> and also</w:t>
      </w:r>
      <w:r w:rsidRPr="00745E36">
        <w:rPr>
          <w:rFonts w:cs="Calibri"/>
          <w:sz w:val="28"/>
          <w:szCs w:val="28"/>
        </w:rPr>
        <w:t xml:space="preserve"> conduct</w:t>
      </w:r>
      <w:r w:rsidR="00C37C78">
        <w:rPr>
          <w:rFonts w:cs="Calibri"/>
          <w:sz w:val="28"/>
          <w:szCs w:val="28"/>
        </w:rPr>
        <w:t>s</w:t>
      </w:r>
      <w:r w:rsidRPr="00745E36">
        <w:rPr>
          <w:rFonts w:cs="Calibri"/>
          <w:sz w:val="28"/>
          <w:szCs w:val="28"/>
        </w:rPr>
        <w:t xml:space="preserve"> training in collaboration with medical associations and selected pharmaceutical companies.</w:t>
      </w:r>
    </w:p>
    <w:sectPr w:rsidR="00C54E6D" w:rsidRPr="00745E36" w:rsidSect="008B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34A2"/>
    <w:rsid w:val="00075984"/>
    <w:rsid w:val="00075F32"/>
    <w:rsid w:val="00114256"/>
    <w:rsid w:val="003C1CAA"/>
    <w:rsid w:val="00431642"/>
    <w:rsid w:val="00452015"/>
    <w:rsid w:val="004B705E"/>
    <w:rsid w:val="00500AF9"/>
    <w:rsid w:val="00627537"/>
    <w:rsid w:val="00745E36"/>
    <w:rsid w:val="007A4784"/>
    <w:rsid w:val="007D120B"/>
    <w:rsid w:val="007E0E8A"/>
    <w:rsid w:val="008B62B4"/>
    <w:rsid w:val="008D3384"/>
    <w:rsid w:val="009527A3"/>
    <w:rsid w:val="009C0E94"/>
    <w:rsid w:val="00A159B3"/>
    <w:rsid w:val="00A5044D"/>
    <w:rsid w:val="00A80ED7"/>
    <w:rsid w:val="00AC2994"/>
    <w:rsid w:val="00B47AD8"/>
    <w:rsid w:val="00B74E0A"/>
    <w:rsid w:val="00C37C78"/>
    <w:rsid w:val="00C54E6D"/>
    <w:rsid w:val="00C559B7"/>
    <w:rsid w:val="00C76BD2"/>
    <w:rsid w:val="00CE5CDD"/>
    <w:rsid w:val="00CF4515"/>
    <w:rsid w:val="00D02C28"/>
    <w:rsid w:val="00D1124E"/>
    <w:rsid w:val="00D6330E"/>
    <w:rsid w:val="00D90C29"/>
    <w:rsid w:val="00DF3DE7"/>
    <w:rsid w:val="00E66FE1"/>
    <w:rsid w:val="00E949FD"/>
    <w:rsid w:val="00F66F5A"/>
    <w:rsid w:val="00FE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4639D1-ECD7-459E-820D-B21D8E3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B4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4A2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E34A2"/>
    <w:rPr>
      <w:rFonts w:ascii="Times New Roman" w:hAnsi="Times New Roman" w:cs="Times New Roman"/>
      <w:b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5C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C1CAA"/>
    <w:rPr>
      <w:rFonts w:ascii="Times New Roman" w:hAnsi="Times New Roman" w:cs="Times New Roman"/>
      <w:sz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2021-03-31T06:31:00Z</dcterms:created>
  <dcterms:modified xsi:type="dcterms:W3CDTF">2021-03-31T06:31:00Z</dcterms:modified>
</cp:coreProperties>
</file>